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05F" w:rsidRPr="00125B8C" w:rsidRDefault="00AD5108" w:rsidP="00AD51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25B8C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0</wp:posOffset>
            </wp:positionV>
            <wp:extent cx="1714500" cy="1961515"/>
            <wp:effectExtent l="0" t="0" r="0" b="635"/>
            <wp:wrapThrough wrapText="bothSides">
              <wp:wrapPolygon edited="0">
                <wp:start x="0" y="0"/>
                <wp:lineTo x="0" y="21397"/>
                <wp:lineTo x="21360" y="21397"/>
                <wp:lineTo x="21360" y="0"/>
                <wp:lineTo x="0" y="0"/>
              </wp:wrapPolygon>
            </wp:wrapThrough>
            <wp:docPr id="3" name="Рисунок 3" descr="https://lv.listvote.com/images/people/medium/05b59m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v.listvote.com/images/people/medium/05b59m_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D7B" w:rsidRPr="00745185">
        <w:rPr>
          <w:noProof/>
          <w:color w:val="FFFF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8353425</wp:posOffset>
            </wp:positionH>
            <wp:positionV relativeFrom="paragraph">
              <wp:posOffset>0</wp:posOffset>
            </wp:positionV>
            <wp:extent cx="1495425" cy="838200"/>
            <wp:effectExtent l="0" t="0" r="9525" b="0"/>
            <wp:wrapThrough wrapText="bothSides">
              <wp:wrapPolygon edited="0">
                <wp:start x="0" y="0"/>
                <wp:lineTo x="0" y="21109"/>
                <wp:lineTo x="21462" y="21109"/>
                <wp:lineTo x="21462" y="0"/>
                <wp:lineTo x="0" y="0"/>
              </wp:wrapPolygon>
            </wp:wrapThrough>
            <wp:docPr id="4" name="Рисунок 4" descr="http://gym5cheb.ru/images/banners/550-%D1%87%D0%B5%D0%B1%D0%BE%D0%BA%D1%81%D0%B0%D1%80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ym5cheb.ru/images/banners/550-%D1%87%D0%B5%D0%B1%D0%BE%D0%BA%D1%81%D0%B0%D1%80%D1%8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05F" w:rsidRPr="00125B8C">
        <w:rPr>
          <w:rFonts w:ascii="Times New Roman" w:hAnsi="Times New Roman" w:cs="Times New Roman"/>
          <w:b/>
          <w:sz w:val="32"/>
          <w:szCs w:val="32"/>
          <w:u w:val="single"/>
        </w:rPr>
        <w:t>Чувашская Республика город Чебоксары улица Антонина Яноушека</w:t>
      </w:r>
    </w:p>
    <w:p w:rsidR="0050005F" w:rsidRPr="00125B8C" w:rsidRDefault="0050005F" w:rsidP="00500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005F" w:rsidRPr="00125B8C" w:rsidRDefault="0050005F" w:rsidP="00500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1D7B" w:rsidRDefault="00C31D7B" w:rsidP="00C31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D7B" w:rsidRPr="00745185" w:rsidRDefault="00C31D7B" w:rsidP="00C31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BC7" w:rsidRDefault="0050005F" w:rsidP="00C31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185">
        <w:rPr>
          <w:rFonts w:ascii="Times New Roman" w:hAnsi="Times New Roman" w:cs="Times New Roman"/>
          <w:sz w:val="24"/>
          <w:szCs w:val="24"/>
        </w:rPr>
        <w:t xml:space="preserve">Расстояние от дома до лицея – это </w:t>
      </w:r>
      <w:r w:rsidR="00C31D7B" w:rsidRPr="00745185">
        <w:rPr>
          <w:rFonts w:ascii="Times New Roman" w:hAnsi="Times New Roman" w:cs="Times New Roman"/>
          <w:sz w:val="24"/>
          <w:szCs w:val="24"/>
        </w:rPr>
        <w:t>маленькое путешествие, кторое ведет в мир знаний.</w:t>
      </w:r>
      <w:r w:rsidRPr="00745185">
        <w:rPr>
          <w:rFonts w:ascii="Times New Roman" w:hAnsi="Times New Roman" w:cs="Times New Roman"/>
          <w:sz w:val="24"/>
          <w:szCs w:val="24"/>
        </w:rPr>
        <w:t xml:space="preserve"> </w:t>
      </w:r>
      <w:r w:rsidR="00745185" w:rsidRPr="00745185">
        <w:rPr>
          <w:rFonts w:ascii="Times New Roman" w:hAnsi="Times New Roman" w:cs="Times New Roman"/>
          <w:sz w:val="24"/>
          <w:szCs w:val="24"/>
        </w:rPr>
        <w:t xml:space="preserve">Дорожные знаки, автомобили, дома, деревья, птицы, люди… </w:t>
      </w:r>
      <w:r w:rsidRPr="00745185">
        <w:rPr>
          <w:rFonts w:ascii="Times New Roman" w:hAnsi="Times New Roman" w:cs="Times New Roman"/>
          <w:sz w:val="24"/>
          <w:szCs w:val="24"/>
        </w:rPr>
        <w:t>Во время которого возникает много вопросов.</w:t>
      </w:r>
      <w:r w:rsidR="00C31D7B" w:rsidRPr="00745185">
        <w:rPr>
          <w:rFonts w:ascii="Times New Roman" w:hAnsi="Times New Roman" w:cs="Times New Roman"/>
          <w:sz w:val="24"/>
          <w:szCs w:val="24"/>
        </w:rPr>
        <w:t xml:space="preserve"> </w:t>
      </w:r>
      <w:r w:rsidR="007B0BC7">
        <w:rPr>
          <w:rFonts w:ascii="Times New Roman" w:hAnsi="Times New Roman" w:cs="Times New Roman"/>
          <w:sz w:val="24"/>
          <w:szCs w:val="24"/>
        </w:rPr>
        <w:t xml:space="preserve">Проходя каждый день по знакомой дороге, мало кто знает </w:t>
      </w:r>
      <w:r w:rsidRPr="00745185">
        <w:rPr>
          <w:rFonts w:ascii="Times New Roman" w:hAnsi="Times New Roman" w:cs="Times New Roman"/>
          <w:sz w:val="24"/>
          <w:szCs w:val="24"/>
        </w:rPr>
        <w:t>почему так или иначе названа улица, и вчесть кого?</w:t>
      </w:r>
      <w:r w:rsidR="007B0BC7" w:rsidRPr="007B0BC7">
        <w:t xml:space="preserve"> </w:t>
      </w:r>
      <w:r w:rsidR="007B0BC7" w:rsidRPr="007B0BC7">
        <w:rPr>
          <w:rFonts w:ascii="Times New Roman" w:hAnsi="Times New Roman" w:cs="Times New Roman"/>
          <w:sz w:val="24"/>
          <w:szCs w:val="24"/>
        </w:rPr>
        <w:t>Улицы – это немые свидетели и хранители истории наших предков.</w:t>
      </w:r>
      <w:r w:rsidRPr="007B0B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05F" w:rsidRPr="007B0BC7" w:rsidRDefault="007B0BC7" w:rsidP="00C31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BC7">
        <w:rPr>
          <w:rFonts w:ascii="Times New Roman" w:hAnsi="Times New Roman" w:cs="Times New Roman"/>
          <w:sz w:val="24"/>
          <w:szCs w:val="24"/>
        </w:rPr>
        <w:t>Многие улицы названы в честь писателей и поэтов, композиторов, знаменательных дат и праздников, героев гражданской и Великой Отечественной войн.</w:t>
      </w:r>
      <w:r w:rsidR="0050005F" w:rsidRPr="007B0BC7">
        <w:rPr>
          <w:rFonts w:ascii="Times New Roman" w:hAnsi="Times New Roman" w:cs="Times New Roman"/>
          <w:sz w:val="24"/>
          <w:szCs w:val="24"/>
        </w:rPr>
        <w:t xml:space="preserve">Одна из улиц на пути следования меня заинтересовала. </w:t>
      </w:r>
      <w:r w:rsidR="00745185" w:rsidRPr="007B0BC7">
        <w:rPr>
          <w:rFonts w:ascii="Times New Roman" w:hAnsi="Times New Roman" w:cs="Times New Roman"/>
          <w:sz w:val="24"/>
          <w:szCs w:val="24"/>
        </w:rPr>
        <w:t xml:space="preserve">О которой мне бы хотелось </w:t>
      </w:r>
      <w:r w:rsidR="0050005F" w:rsidRPr="007B0BC7">
        <w:rPr>
          <w:rFonts w:ascii="Times New Roman" w:hAnsi="Times New Roman" w:cs="Times New Roman"/>
          <w:sz w:val="24"/>
          <w:szCs w:val="24"/>
        </w:rPr>
        <w:t>Вам рассказать…</w:t>
      </w:r>
    </w:p>
    <w:p w:rsidR="0050005F" w:rsidRPr="007B0BC7" w:rsidRDefault="0050005F" w:rsidP="005000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D7B" w:rsidRPr="00745185" w:rsidRDefault="0050005F" w:rsidP="007032E7">
      <w:pPr>
        <w:pStyle w:val="a3"/>
        <w:spacing w:line="240" w:lineRule="auto"/>
        <w:rPr>
          <w:rFonts w:eastAsia="Times New Roman"/>
          <w:lang w:eastAsia="ru-RU"/>
        </w:rPr>
      </w:pPr>
      <w:r w:rsidRPr="00745185">
        <w:tab/>
      </w:r>
    </w:p>
    <w:p w:rsidR="00C31D7B" w:rsidRPr="00745185" w:rsidRDefault="00C31D7B" w:rsidP="007032E7">
      <w:pPr>
        <w:pStyle w:val="a3"/>
        <w:spacing w:line="240" w:lineRule="auto"/>
        <w:rPr>
          <w:rFonts w:eastAsia="Times New Roman"/>
          <w:lang w:eastAsia="ru-RU"/>
        </w:rPr>
      </w:pPr>
    </w:p>
    <w:p w:rsidR="00745185" w:rsidRPr="00745185" w:rsidRDefault="00C31D7B" w:rsidP="007032E7">
      <w:pPr>
        <w:pStyle w:val="a3"/>
        <w:spacing w:line="240" w:lineRule="auto"/>
        <w:rPr>
          <w:rFonts w:eastAsia="Times New Roman"/>
          <w:lang w:eastAsia="ru-RU"/>
        </w:rPr>
      </w:pPr>
      <w:r w:rsidRPr="0074518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74930</wp:posOffset>
            </wp:positionV>
            <wp:extent cx="5095875" cy="3219450"/>
            <wp:effectExtent l="0" t="0" r="9525" b="0"/>
            <wp:wrapThrough wrapText="bothSides">
              <wp:wrapPolygon edited="0">
                <wp:start x="0" y="0"/>
                <wp:lineTo x="0" y="21472"/>
                <wp:lineTo x="21560" y="21472"/>
                <wp:lineTo x="21560" y="0"/>
                <wp:lineTo x="0" y="0"/>
              </wp:wrapPolygon>
            </wp:wrapThrough>
            <wp:docPr id="2" name="Рисунок 2" descr="http://www.rusmontazh.ru/uploads/posts/2016-11/147971540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usmontazh.ru/uploads/posts/2016-11/1479715409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05F" w:rsidRPr="00745185">
        <w:rPr>
          <w:rFonts w:eastAsia="Times New Roman"/>
          <w:lang w:eastAsia="ru-RU"/>
        </w:rPr>
        <w:t xml:space="preserve">Яноушек работал машинным монтёром. В </w:t>
      </w:r>
      <w:hyperlink r:id="rId7" w:tooltip="1895 год" w:history="1">
        <w:r w:rsidR="0050005F" w:rsidRPr="00745185">
          <w:rPr>
            <w:rFonts w:eastAsia="Times New Roman"/>
            <w:color w:val="0000FF"/>
            <w:u w:val="single"/>
            <w:lang w:eastAsia="ru-RU"/>
          </w:rPr>
          <w:t>1895 году</w:t>
        </w:r>
      </w:hyperlink>
      <w:r w:rsidR="0050005F" w:rsidRPr="00745185">
        <w:rPr>
          <w:rFonts w:eastAsia="Times New Roman"/>
          <w:lang w:eastAsia="ru-RU"/>
        </w:rPr>
        <w:t xml:space="preserve"> он вступил в Чехославянскую социал-демократическую рабочую партию. С </w:t>
      </w:r>
      <w:hyperlink r:id="rId8" w:tooltip="1906 год" w:history="1">
        <w:r w:rsidR="0050005F" w:rsidRPr="00745185">
          <w:rPr>
            <w:rFonts w:eastAsia="Times New Roman"/>
            <w:color w:val="0000FF"/>
            <w:u w:val="single"/>
            <w:lang w:eastAsia="ru-RU"/>
          </w:rPr>
          <w:t>1906 года</w:t>
        </w:r>
      </w:hyperlink>
      <w:r w:rsidR="0050005F" w:rsidRPr="00745185">
        <w:rPr>
          <w:rFonts w:eastAsia="Times New Roman"/>
          <w:lang w:eastAsia="ru-RU"/>
        </w:rPr>
        <w:t xml:space="preserve"> Яноушек работал журналистом и</w:t>
      </w:r>
      <w:r w:rsidR="007032E7" w:rsidRPr="00745185">
        <w:rPr>
          <w:rFonts w:eastAsia="Times New Roman"/>
          <w:lang w:eastAsia="ru-RU"/>
        </w:rPr>
        <w:t xml:space="preserve"> был рабочим-активистом евреем. </w:t>
      </w:r>
      <w:r w:rsidR="0050005F" w:rsidRPr="0050005F">
        <w:rPr>
          <w:rFonts w:eastAsia="Times New Roman"/>
          <w:lang w:eastAsia="ru-RU"/>
        </w:rPr>
        <w:t xml:space="preserve">С </w:t>
      </w:r>
      <w:hyperlink r:id="rId9" w:tooltip="1918 год" w:history="1">
        <w:r w:rsidR="0050005F" w:rsidRPr="0050005F">
          <w:rPr>
            <w:rFonts w:eastAsia="Times New Roman"/>
            <w:color w:val="0000FF"/>
            <w:u w:val="single"/>
            <w:lang w:eastAsia="ru-RU"/>
          </w:rPr>
          <w:t>1918 года</w:t>
        </w:r>
      </w:hyperlink>
      <w:r w:rsidR="0050005F" w:rsidRPr="0050005F">
        <w:rPr>
          <w:rFonts w:eastAsia="Times New Roman"/>
          <w:lang w:eastAsia="ru-RU"/>
        </w:rPr>
        <w:t xml:space="preserve"> жил в </w:t>
      </w:r>
      <w:hyperlink r:id="rId10" w:tooltip="Будапешт" w:history="1">
        <w:r w:rsidR="0050005F" w:rsidRPr="0050005F">
          <w:rPr>
            <w:rFonts w:eastAsia="Times New Roman"/>
            <w:color w:val="0000FF"/>
            <w:u w:val="single"/>
            <w:lang w:eastAsia="ru-RU"/>
          </w:rPr>
          <w:t>Будапеште</w:t>
        </w:r>
      </w:hyperlink>
      <w:r w:rsidR="0050005F" w:rsidRPr="0050005F">
        <w:rPr>
          <w:rFonts w:eastAsia="Times New Roman"/>
          <w:lang w:eastAsia="ru-RU"/>
        </w:rPr>
        <w:t xml:space="preserve">, активно участвуя в местном революционном процессе. В августе 1919 года, после падения Советской власти в Венгрии и установления правой диктатуры </w:t>
      </w:r>
      <w:hyperlink r:id="rId11" w:tooltip="Хорти, Миклош" w:history="1">
        <w:r w:rsidR="0050005F" w:rsidRPr="0050005F">
          <w:rPr>
            <w:rFonts w:eastAsia="Times New Roman"/>
            <w:color w:val="0000FF"/>
            <w:u w:val="single"/>
            <w:lang w:eastAsia="ru-RU"/>
          </w:rPr>
          <w:t>Миклоша Хорти</w:t>
        </w:r>
      </w:hyperlink>
      <w:r w:rsidR="0050005F" w:rsidRPr="0050005F">
        <w:rPr>
          <w:rFonts w:eastAsia="Times New Roman"/>
          <w:lang w:eastAsia="ru-RU"/>
        </w:rPr>
        <w:t xml:space="preserve"> был заключён в тюрьму, однако в </w:t>
      </w:r>
      <w:hyperlink r:id="rId12" w:tooltip="1920 год" w:history="1">
        <w:r w:rsidR="0050005F" w:rsidRPr="0050005F">
          <w:rPr>
            <w:rFonts w:eastAsia="Times New Roman"/>
            <w:color w:val="0000FF"/>
            <w:u w:val="single"/>
            <w:lang w:eastAsia="ru-RU"/>
          </w:rPr>
          <w:t>1920 году</w:t>
        </w:r>
      </w:hyperlink>
      <w:r w:rsidR="0050005F" w:rsidRPr="0050005F">
        <w:rPr>
          <w:rFonts w:eastAsia="Times New Roman"/>
          <w:lang w:eastAsia="ru-RU"/>
        </w:rPr>
        <w:t xml:space="preserve"> передан чехословацким властям. В том же году принял участие в президентских выборах, проходивших в парламенте, где выставил свою кандидатуру против </w:t>
      </w:r>
      <w:hyperlink r:id="rId13" w:tooltip="Масарик, Томаш Гарриг" w:history="1">
        <w:r w:rsidR="0050005F" w:rsidRPr="0050005F">
          <w:rPr>
            <w:rFonts w:eastAsia="Times New Roman"/>
            <w:color w:val="0000FF"/>
            <w:u w:val="single"/>
            <w:lang w:eastAsia="ru-RU"/>
          </w:rPr>
          <w:t>Томаша Масарика</w:t>
        </w:r>
      </w:hyperlink>
      <w:r w:rsidR="0050005F" w:rsidRPr="0050005F">
        <w:rPr>
          <w:rFonts w:eastAsia="Times New Roman"/>
          <w:lang w:eastAsia="ru-RU"/>
        </w:rPr>
        <w:t xml:space="preserve">, но получил лишь 2 депутатских голоса. В </w:t>
      </w:r>
      <w:hyperlink r:id="rId14" w:tooltip="1921 год" w:history="1">
        <w:r w:rsidR="0050005F" w:rsidRPr="0050005F">
          <w:rPr>
            <w:rFonts w:eastAsia="Times New Roman"/>
            <w:color w:val="0000FF"/>
            <w:u w:val="single"/>
            <w:lang w:eastAsia="ru-RU"/>
          </w:rPr>
          <w:t>1921 году</w:t>
        </w:r>
      </w:hyperlink>
      <w:r w:rsidR="0050005F" w:rsidRPr="0050005F">
        <w:rPr>
          <w:rFonts w:eastAsia="Times New Roman"/>
          <w:lang w:eastAsia="ru-RU"/>
        </w:rPr>
        <w:t xml:space="preserve"> пытался нелегально перебраться в </w:t>
      </w:r>
      <w:hyperlink r:id="rId15" w:tooltip="Советский Союз" w:history="1">
        <w:r w:rsidR="0050005F" w:rsidRPr="0050005F">
          <w:rPr>
            <w:rFonts w:eastAsia="Times New Roman"/>
            <w:color w:val="0000FF"/>
            <w:u w:val="single"/>
            <w:lang w:eastAsia="ru-RU"/>
          </w:rPr>
          <w:t>Советский Союз</w:t>
        </w:r>
      </w:hyperlink>
      <w:r w:rsidR="0050005F" w:rsidRPr="0050005F">
        <w:rPr>
          <w:rFonts w:eastAsia="Times New Roman"/>
          <w:lang w:eastAsia="ru-RU"/>
        </w:rPr>
        <w:t xml:space="preserve">, но был задержан и обвинён в государственной измене. </w:t>
      </w:r>
    </w:p>
    <w:p w:rsidR="00745185" w:rsidRPr="00745185" w:rsidRDefault="0050005F" w:rsidP="007032E7">
      <w:pPr>
        <w:pStyle w:val="a3"/>
        <w:spacing w:line="240" w:lineRule="auto"/>
        <w:rPr>
          <w:rFonts w:eastAsia="Times New Roman"/>
          <w:lang w:eastAsia="ru-RU"/>
        </w:rPr>
      </w:pPr>
      <w:r w:rsidRPr="0050005F">
        <w:rPr>
          <w:rFonts w:eastAsia="Times New Roman"/>
          <w:lang w:eastAsia="ru-RU"/>
        </w:rPr>
        <w:t xml:space="preserve">В </w:t>
      </w:r>
      <w:hyperlink r:id="rId16" w:tooltip="1922 год" w:history="1">
        <w:r w:rsidRPr="0050005F">
          <w:rPr>
            <w:rFonts w:eastAsia="Times New Roman"/>
            <w:color w:val="0000FF"/>
            <w:u w:val="single"/>
            <w:lang w:eastAsia="ru-RU"/>
          </w:rPr>
          <w:t>1922 году</w:t>
        </w:r>
      </w:hyperlink>
      <w:r w:rsidRPr="0050005F">
        <w:rPr>
          <w:rFonts w:eastAsia="Times New Roman"/>
          <w:lang w:eastAsia="ru-RU"/>
        </w:rPr>
        <w:t xml:space="preserve"> уехал в </w:t>
      </w:r>
      <w:hyperlink r:id="rId17" w:tooltip="СССР" w:history="1">
        <w:r w:rsidRPr="0050005F">
          <w:rPr>
            <w:rFonts w:eastAsia="Times New Roman"/>
            <w:color w:val="0000FF"/>
            <w:u w:val="single"/>
            <w:lang w:eastAsia="ru-RU"/>
          </w:rPr>
          <w:t>СССР</w:t>
        </w:r>
      </w:hyperlink>
      <w:r w:rsidRPr="0050005F">
        <w:rPr>
          <w:rFonts w:eastAsia="Times New Roman"/>
          <w:lang w:eastAsia="ru-RU"/>
        </w:rPr>
        <w:t xml:space="preserve">. </w:t>
      </w:r>
    </w:p>
    <w:p w:rsidR="00745185" w:rsidRPr="00745185" w:rsidRDefault="0050005F" w:rsidP="007032E7">
      <w:pPr>
        <w:pStyle w:val="a3"/>
        <w:spacing w:line="240" w:lineRule="auto"/>
        <w:rPr>
          <w:rFonts w:eastAsia="Times New Roman"/>
          <w:lang w:eastAsia="ru-RU"/>
        </w:rPr>
      </w:pPr>
      <w:r w:rsidRPr="0050005F">
        <w:rPr>
          <w:rFonts w:eastAsia="Times New Roman"/>
          <w:lang w:eastAsia="ru-RU"/>
        </w:rPr>
        <w:t xml:space="preserve">Яноушек стал представителем </w:t>
      </w:r>
      <w:hyperlink r:id="rId18" w:tooltip="Чувашская автономная область" w:history="1">
        <w:r w:rsidRPr="0050005F">
          <w:rPr>
            <w:rFonts w:eastAsia="Times New Roman"/>
            <w:color w:val="0000FF"/>
            <w:u w:val="single"/>
            <w:lang w:eastAsia="ru-RU"/>
          </w:rPr>
          <w:t>Чувашской автономной области</w:t>
        </w:r>
      </w:hyperlink>
      <w:r w:rsidRPr="0050005F">
        <w:rPr>
          <w:rFonts w:eastAsia="Times New Roman"/>
          <w:lang w:eastAsia="ru-RU"/>
        </w:rPr>
        <w:t xml:space="preserve"> в </w:t>
      </w:r>
      <w:hyperlink r:id="rId19" w:tooltip="Международная рабочая помощь" w:history="1">
        <w:r w:rsidRPr="0050005F">
          <w:rPr>
            <w:rFonts w:eastAsia="Times New Roman"/>
            <w:color w:val="0000FF"/>
            <w:u w:val="single"/>
            <w:lang w:eastAsia="ru-RU"/>
          </w:rPr>
          <w:t>Межрабпоме</w:t>
        </w:r>
      </w:hyperlink>
      <w:r w:rsidRPr="0050005F">
        <w:rPr>
          <w:rFonts w:eastAsia="Times New Roman"/>
          <w:lang w:eastAsia="ru-RU"/>
        </w:rPr>
        <w:t xml:space="preserve">, занимался помощью голодающим Чувашии. </w:t>
      </w:r>
    </w:p>
    <w:p w:rsidR="00745185" w:rsidRPr="00745185" w:rsidRDefault="0050005F" w:rsidP="007032E7">
      <w:pPr>
        <w:pStyle w:val="a3"/>
        <w:spacing w:line="240" w:lineRule="auto"/>
        <w:rPr>
          <w:rFonts w:eastAsia="Times New Roman"/>
          <w:lang w:eastAsia="ru-RU"/>
        </w:rPr>
      </w:pPr>
      <w:r w:rsidRPr="0050005F">
        <w:rPr>
          <w:rFonts w:eastAsia="Times New Roman"/>
          <w:lang w:eastAsia="ru-RU"/>
        </w:rPr>
        <w:t xml:space="preserve">Основал детский дом имени </w:t>
      </w:r>
      <w:hyperlink r:id="rId20" w:tooltip="Ленин, Владимир Ильич" w:history="1">
        <w:r w:rsidRPr="0050005F">
          <w:rPr>
            <w:rFonts w:eastAsia="Times New Roman"/>
            <w:color w:val="0000FF"/>
            <w:u w:val="single"/>
            <w:lang w:eastAsia="ru-RU"/>
          </w:rPr>
          <w:t>В. И. Ленина</w:t>
        </w:r>
      </w:hyperlink>
      <w:r w:rsidRPr="0050005F">
        <w:rPr>
          <w:rFonts w:eastAsia="Times New Roman"/>
          <w:lang w:eastAsia="ru-RU"/>
        </w:rPr>
        <w:t xml:space="preserve"> в </w:t>
      </w:r>
      <w:hyperlink r:id="rId21" w:tooltip="Чебоксары" w:history="1">
        <w:r w:rsidRPr="0050005F">
          <w:rPr>
            <w:rFonts w:eastAsia="Times New Roman"/>
            <w:color w:val="0000FF"/>
            <w:u w:val="single"/>
            <w:lang w:eastAsia="ru-RU"/>
          </w:rPr>
          <w:t>Чебоксарах</w:t>
        </w:r>
      </w:hyperlink>
      <w:r w:rsidRPr="0050005F">
        <w:rPr>
          <w:rFonts w:eastAsia="Times New Roman"/>
          <w:lang w:eastAsia="ru-RU"/>
        </w:rPr>
        <w:t xml:space="preserve">. </w:t>
      </w:r>
    </w:p>
    <w:p w:rsidR="0050005F" w:rsidRPr="0050005F" w:rsidRDefault="0050005F" w:rsidP="007032E7">
      <w:pPr>
        <w:pStyle w:val="a3"/>
        <w:spacing w:line="240" w:lineRule="auto"/>
        <w:rPr>
          <w:rFonts w:eastAsia="Times New Roman"/>
          <w:lang w:eastAsia="ru-RU"/>
        </w:rPr>
      </w:pPr>
      <w:r w:rsidRPr="0050005F">
        <w:rPr>
          <w:rFonts w:eastAsia="Times New Roman"/>
          <w:lang w:eastAsia="ru-RU"/>
        </w:rPr>
        <w:t xml:space="preserve">Именем Яноушека названа улица в этом городе. У Антонина Яноушека было четверо детей: дочери Октава и Квета, сыновья Ярослав и Отто. </w:t>
      </w:r>
      <w:hyperlink r:id="rId22" w:tooltip="Яноушек, Ярослав" w:history="1">
        <w:r w:rsidRPr="0050005F">
          <w:rPr>
            <w:rFonts w:eastAsia="Times New Roman"/>
            <w:color w:val="0000FF"/>
            <w:u w:val="single"/>
            <w:lang w:eastAsia="ru-RU"/>
          </w:rPr>
          <w:t>Ярослав Яноушек</w:t>
        </w:r>
      </w:hyperlink>
      <w:r w:rsidRPr="0050005F">
        <w:rPr>
          <w:rFonts w:eastAsia="Times New Roman"/>
          <w:lang w:eastAsia="ru-RU"/>
        </w:rPr>
        <w:t xml:space="preserve"> служил в </w:t>
      </w:r>
      <w:hyperlink r:id="rId23" w:tooltip="НКВД СССР" w:history="1">
        <w:r w:rsidRPr="0050005F">
          <w:rPr>
            <w:rFonts w:eastAsia="Times New Roman"/>
            <w:color w:val="0000FF"/>
            <w:u w:val="single"/>
            <w:lang w:eastAsia="ru-RU"/>
          </w:rPr>
          <w:t>НКВД СССР</w:t>
        </w:r>
      </w:hyperlink>
      <w:r w:rsidRPr="0050005F">
        <w:rPr>
          <w:rFonts w:eastAsia="Times New Roman"/>
          <w:lang w:eastAsia="ru-RU"/>
        </w:rPr>
        <w:t xml:space="preserve"> и </w:t>
      </w:r>
      <w:hyperlink r:id="rId24" w:tooltip="Служба Государственной безопасности Чехословакии" w:history="1">
        <w:r w:rsidRPr="0050005F">
          <w:rPr>
            <w:rFonts w:eastAsia="Times New Roman"/>
            <w:color w:val="0000FF"/>
            <w:u w:val="single"/>
            <w:lang w:eastAsia="ru-RU"/>
          </w:rPr>
          <w:t>чехословацкой госбезопасности</w:t>
        </w:r>
      </w:hyperlink>
      <w:r w:rsidRPr="0050005F">
        <w:rPr>
          <w:rFonts w:eastAsia="Times New Roman"/>
          <w:lang w:eastAsia="ru-RU"/>
        </w:rPr>
        <w:t xml:space="preserve">. Отто Яношек был полковником </w:t>
      </w:r>
      <w:hyperlink r:id="rId25" w:tooltip="Советская армия" w:history="1">
        <w:r w:rsidRPr="0050005F">
          <w:rPr>
            <w:rFonts w:eastAsia="Times New Roman"/>
            <w:color w:val="0000FF"/>
            <w:u w:val="single"/>
            <w:lang w:eastAsia="ru-RU"/>
          </w:rPr>
          <w:t>Советской армии</w:t>
        </w:r>
      </w:hyperlink>
      <w:r w:rsidRPr="0050005F">
        <w:rPr>
          <w:rFonts w:eastAsia="Times New Roman"/>
          <w:lang w:eastAsia="ru-RU"/>
        </w:rPr>
        <w:t xml:space="preserve"> и после отставки проживал в </w:t>
      </w:r>
      <w:hyperlink r:id="rId26" w:tooltip="Кишинев" w:history="1">
        <w:r w:rsidRPr="0050005F">
          <w:rPr>
            <w:rFonts w:eastAsia="Times New Roman"/>
            <w:color w:val="0000FF"/>
            <w:u w:val="single"/>
            <w:lang w:eastAsia="ru-RU"/>
          </w:rPr>
          <w:t>Кишиневе</w:t>
        </w:r>
      </w:hyperlink>
      <w:r w:rsidRPr="0050005F">
        <w:rPr>
          <w:rFonts w:eastAsia="Times New Roman"/>
          <w:lang w:eastAsia="ru-RU"/>
        </w:rPr>
        <w:t xml:space="preserve">. </w:t>
      </w:r>
      <w:bookmarkStart w:id="0" w:name="_GoBack"/>
      <w:bookmarkEnd w:id="0"/>
    </w:p>
    <w:sectPr w:rsidR="0050005F" w:rsidRPr="0050005F" w:rsidSect="0074518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8E"/>
    <w:rsid w:val="00125B8C"/>
    <w:rsid w:val="004159E5"/>
    <w:rsid w:val="0050005F"/>
    <w:rsid w:val="007032E7"/>
    <w:rsid w:val="00745185"/>
    <w:rsid w:val="007B0BC7"/>
    <w:rsid w:val="00A7618E"/>
    <w:rsid w:val="00AD5108"/>
    <w:rsid w:val="00C31D7B"/>
    <w:rsid w:val="00DE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AD69F-8DA3-4B6D-A24C-E26FE36C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05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06_%D0%B3%D0%BE%D0%B4" TargetMode="External"/><Relationship Id="rId13" Type="http://schemas.openxmlformats.org/officeDocument/2006/relationships/hyperlink" Target="https://ru.wikipedia.org/wiki/%D0%9C%D0%B0%D1%81%D0%B0%D1%80%D0%B8%D0%BA,_%D0%A2%D0%BE%D0%BC%D0%B0%D1%88_%D0%93%D0%B0%D1%80%D1%80%D0%B8%D0%B3" TargetMode="External"/><Relationship Id="rId18" Type="http://schemas.openxmlformats.org/officeDocument/2006/relationships/hyperlink" Target="https://ru.wikipedia.org/wiki/%D0%A7%D1%83%D0%B2%D0%B0%D1%88%D1%81%D0%BA%D0%B0%D1%8F_%D0%B0%D0%B2%D1%82%D0%BE%D0%BD%D0%BE%D0%BC%D0%BD%D0%B0%D1%8F_%D0%BE%D0%B1%D0%BB%D0%B0%D1%81%D1%82%D1%8C" TargetMode="External"/><Relationship Id="rId26" Type="http://schemas.openxmlformats.org/officeDocument/2006/relationships/hyperlink" Target="https://ru.wikipedia.org/wiki/%D0%9A%D0%B8%D1%88%D0%B8%D0%BD%D0%B5%D0%B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A7%D0%B5%D0%B1%D0%BE%D0%BA%D1%81%D0%B0%D1%80%D1%8B" TargetMode="External"/><Relationship Id="rId7" Type="http://schemas.openxmlformats.org/officeDocument/2006/relationships/hyperlink" Target="https://ru.wikipedia.org/wiki/1895_%D0%B3%D0%BE%D0%B4" TargetMode="External"/><Relationship Id="rId12" Type="http://schemas.openxmlformats.org/officeDocument/2006/relationships/hyperlink" Target="https://ru.wikipedia.org/wiki/1920_%D0%B3%D0%BE%D0%B4" TargetMode="External"/><Relationship Id="rId17" Type="http://schemas.openxmlformats.org/officeDocument/2006/relationships/hyperlink" Target="https://ru.wikipedia.org/wiki/%D0%A1%D0%A1%D0%A1%D0%A0" TargetMode="External"/><Relationship Id="rId25" Type="http://schemas.openxmlformats.org/officeDocument/2006/relationships/hyperlink" Target="https://ru.wikipedia.org/wiki/%D0%A1%D0%BE%D0%B2%D0%B5%D1%82%D1%81%D0%BA%D0%B0%D1%8F_%D0%B0%D1%80%D0%BC%D0%B8%D1%8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1922_%D0%B3%D0%BE%D0%B4" TargetMode="External"/><Relationship Id="rId20" Type="http://schemas.openxmlformats.org/officeDocument/2006/relationships/hyperlink" Target="https://ru.wikipedia.org/wiki/%D0%9B%D0%B5%D0%BD%D0%B8%D0%BD,_%D0%92%D0%BB%D0%B0%D0%B4%D0%B8%D0%BC%D0%B8%D1%80_%D0%98%D0%BB%D1%8C%D0%B8%D1%87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ru.wikipedia.org/wiki/%D0%A5%D0%BE%D1%80%D1%82%D0%B8,_%D0%9C%D0%B8%D0%BA%D0%BB%D0%BE%D1%88" TargetMode="External"/><Relationship Id="rId24" Type="http://schemas.openxmlformats.org/officeDocument/2006/relationships/hyperlink" Target="https://ru.wikipedia.org/wiki/%D0%A1%D0%BB%D1%83%D0%B6%D0%B1%D0%B0_%D0%93%D0%BE%D1%81%D1%83%D0%B4%D0%B0%D1%80%D1%81%D1%82%D0%B2%D0%B5%D0%BD%D0%BD%D0%BE%D0%B9_%D0%B1%D0%B5%D0%B7%D0%BE%D0%BF%D0%B0%D1%81%D0%BD%D0%BE%D1%81%D1%82%D0%B8_%D0%A7%D0%B5%D1%85%D0%BE%D1%81%D0%BB%D0%BE%D0%B2%D0%B0%D0%BA%D0%B8%D0%B8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ru.wikipedia.org/wiki/%D0%A1%D0%BE%D0%B2%D0%B5%D1%82%D1%81%D0%BA%D0%B8%D0%B9_%D0%A1%D0%BE%D1%8E%D0%B7" TargetMode="External"/><Relationship Id="rId23" Type="http://schemas.openxmlformats.org/officeDocument/2006/relationships/hyperlink" Target="https://ru.wikipedia.org/wiki/%D0%9D%D0%9A%D0%92%D0%94_%D0%A1%D0%A1%D0%A1%D0%A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u.wikipedia.org/wiki/%D0%91%D1%83%D0%B4%D0%B0%D0%BF%D0%B5%D1%88%D1%82" TargetMode="External"/><Relationship Id="rId19" Type="http://schemas.openxmlformats.org/officeDocument/2006/relationships/hyperlink" Target="https://ru.wikipedia.org/wiki/%D0%9C%D0%B5%D0%B6%D0%B4%D1%83%D0%BD%D0%B0%D1%80%D0%BE%D0%B4%D0%BD%D0%B0%D1%8F_%D1%80%D0%B0%D0%B1%D0%BE%D1%87%D0%B0%D1%8F_%D0%BF%D0%BE%D0%BC%D0%BE%D1%89%D1%8C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1918_%D0%B3%D0%BE%D0%B4" TargetMode="External"/><Relationship Id="rId14" Type="http://schemas.openxmlformats.org/officeDocument/2006/relationships/hyperlink" Target="https://ru.wikipedia.org/wiki/1921_%D0%B3%D0%BE%D0%B4" TargetMode="External"/><Relationship Id="rId22" Type="http://schemas.openxmlformats.org/officeDocument/2006/relationships/hyperlink" Target="https://ru.wikipedia.org/wiki/%D0%AF%D0%BD%D0%BE%D1%83%D1%88%D0%B5%D0%BA,_%D0%AF%D1%80%D0%BE%D1%81%D0%BB%D0%B0%D0%B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Лидия Николаевна</dc:creator>
  <cp:keywords/>
  <dc:description/>
  <cp:lastModifiedBy>Андрианова Лидия Николаевна</cp:lastModifiedBy>
  <cp:revision>5</cp:revision>
  <dcterms:created xsi:type="dcterms:W3CDTF">2019-05-14T11:29:00Z</dcterms:created>
  <dcterms:modified xsi:type="dcterms:W3CDTF">2019-05-14T12:17:00Z</dcterms:modified>
</cp:coreProperties>
</file>