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AF" w:rsidRPr="00E273AF" w:rsidRDefault="00E273AF" w:rsidP="00E2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73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-474980</wp:posOffset>
            </wp:positionV>
            <wp:extent cx="1420495" cy="1937385"/>
            <wp:effectExtent l="19050" t="0" r="8255" b="0"/>
            <wp:wrapThrough wrapText="bothSides">
              <wp:wrapPolygon edited="0">
                <wp:start x="-290" y="0"/>
                <wp:lineTo x="-290" y="21451"/>
                <wp:lineTo x="21726" y="21451"/>
                <wp:lineTo x="21726" y="0"/>
                <wp:lineTo x="-290" y="0"/>
              </wp:wrapPolygon>
            </wp:wrapThrough>
            <wp:docPr id="6" name="Рисунок 1" descr="D:\2134\iakinf_bichu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134\iakinf_bichur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3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-283845</wp:posOffset>
            </wp:positionV>
            <wp:extent cx="1155700" cy="1316990"/>
            <wp:effectExtent l="19050" t="0" r="6350" b="0"/>
            <wp:wrapThrough wrapText="bothSides">
              <wp:wrapPolygon edited="0">
                <wp:start x="-356" y="0"/>
                <wp:lineTo x="-356" y="21246"/>
                <wp:lineTo x="21719" y="21246"/>
                <wp:lineTo x="21719" y="0"/>
                <wp:lineTo x="-356" y="0"/>
              </wp:wrapPolygon>
            </wp:wrapThrough>
            <wp:docPr id="5" name="Рисунок 1" descr="https://ds04.infourok.ru/uploads/ex/0f6c/0008d583-c5e11db5/hello_html_2093e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6c/0008d583-c5e11db5/hello_html_2093ec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3AF">
        <w:rPr>
          <w:rFonts w:ascii="Times New Roman" w:hAnsi="Times New Roman" w:cs="Times New Roman"/>
          <w:sz w:val="24"/>
          <w:szCs w:val="24"/>
        </w:rPr>
        <w:t>МБОУ СОШ № 56</w:t>
      </w:r>
    </w:p>
    <w:p w:rsidR="00E273AF" w:rsidRDefault="00E273AF" w:rsidP="00E2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3AF" w:rsidRDefault="00E273AF" w:rsidP="00E2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3AF" w:rsidRPr="00E273AF" w:rsidRDefault="00E273AF" w:rsidP="00E273AF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9FAFC"/>
        </w:rPr>
      </w:pPr>
      <w:r w:rsidRPr="00E273AF">
        <w:rPr>
          <w:rFonts w:ascii="Times New Roman" w:hAnsi="Times New Roman" w:cs="Times New Roman"/>
          <w:sz w:val="24"/>
          <w:szCs w:val="24"/>
          <w:shd w:val="clear" w:color="auto" w:fill="F9FAFC"/>
        </w:rPr>
        <w:t>Никита Яковлевич Бичурин</w:t>
      </w:r>
    </w:p>
    <w:p w:rsidR="00E273AF" w:rsidRDefault="00E273AF" w:rsidP="00E273AF">
      <w:pPr>
        <w:pStyle w:val="a3"/>
        <w:jc w:val="center"/>
        <w:rPr>
          <w:rFonts w:ascii="Calibri" w:hAnsi="Calibri" w:cs="Calibri"/>
          <w:color w:val="0F1419"/>
          <w:sz w:val="28"/>
          <w:szCs w:val="28"/>
          <w:shd w:val="clear" w:color="auto" w:fill="F9FAFC"/>
        </w:rPr>
      </w:pPr>
    </w:p>
    <w:p w:rsidR="00E273AF" w:rsidRDefault="00E273AF" w:rsidP="00E273AF">
      <w:pPr>
        <w:pStyle w:val="a3"/>
        <w:jc w:val="center"/>
        <w:rPr>
          <w:rFonts w:ascii="Calibri" w:hAnsi="Calibri" w:cs="Calibri"/>
          <w:color w:val="0F1419"/>
          <w:sz w:val="28"/>
          <w:szCs w:val="28"/>
          <w:shd w:val="clear" w:color="auto" w:fill="F9FAFC"/>
        </w:rPr>
      </w:pPr>
    </w:p>
    <w:p w:rsidR="00E273AF" w:rsidRDefault="00E273AF" w:rsidP="00E273AF">
      <w:pPr>
        <w:pStyle w:val="a3"/>
        <w:jc w:val="center"/>
        <w:rPr>
          <w:rFonts w:ascii="Calibri" w:hAnsi="Calibri" w:cs="Calibri"/>
          <w:color w:val="0F1419"/>
          <w:sz w:val="28"/>
          <w:szCs w:val="28"/>
          <w:shd w:val="clear" w:color="auto" w:fill="F9FAFC"/>
        </w:rPr>
      </w:pPr>
    </w:p>
    <w:p w:rsidR="00E273AF" w:rsidRDefault="00E273AF" w:rsidP="00E273AF">
      <w:pPr>
        <w:tabs>
          <w:tab w:val="left" w:pos="3120"/>
        </w:tabs>
        <w:jc w:val="both"/>
        <w:rPr>
          <w:rFonts w:ascii="Calibri" w:hAnsi="Calibri" w:cs="Calibri"/>
          <w:color w:val="0F1419"/>
          <w:sz w:val="28"/>
          <w:szCs w:val="28"/>
          <w:shd w:val="clear" w:color="auto" w:fill="F9FAFC"/>
        </w:rPr>
      </w:pPr>
    </w:p>
    <w:p w:rsidR="00E273AF" w:rsidRPr="00E273AF" w:rsidRDefault="00E273AF" w:rsidP="00E2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273AF">
        <w:rPr>
          <w:rFonts w:ascii="Times New Roman" w:hAnsi="Times New Roman" w:cs="Times New Roman"/>
          <w:sz w:val="24"/>
          <w:szCs w:val="24"/>
        </w:rPr>
        <w:t xml:space="preserve">Есть традиция называть улицы наших городов именами выдающихся деятелей. Одна из таких улиц находится в городе Чебоксары. Это улица Бичурина. </w:t>
      </w:r>
    </w:p>
    <w:p w:rsidR="00E273AF" w:rsidRPr="00E273AF" w:rsidRDefault="00E273AF" w:rsidP="00E273AF">
      <w:pPr>
        <w:pStyle w:val="a3"/>
        <w:ind w:firstLine="708"/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</w:pPr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Никита Яковлевич Бичурин (отец </w:t>
      </w:r>
      <w:proofErr w:type="spellStart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Иакинф</w:t>
      </w:r>
      <w:proofErr w:type="spellEnd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) родился 29 августа (9 сентября по новому стилю) 1777 года </w:t>
      </w:r>
      <w:proofErr w:type="gramStart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в</w:t>
      </w:r>
      <w:proofErr w:type="gramEnd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 с. </w:t>
      </w:r>
      <w:proofErr w:type="spellStart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Акулево</w:t>
      </w:r>
      <w:proofErr w:type="spellEnd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 </w:t>
      </w:r>
      <w:proofErr w:type="spellStart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Цивильского</w:t>
      </w:r>
      <w:proofErr w:type="spellEnd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 </w:t>
      </w:r>
      <w:proofErr w:type="gramStart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уезда</w:t>
      </w:r>
      <w:proofErr w:type="gramEnd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 Казанской губернии (ныне д. </w:t>
      </w:r>
      <w:proofErr w:type="spellStart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Типнеры</w:t>
      </w:r>
      <w:proofErr w:type="spellEnd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 </w:t>
      </w:r>
      <w:proofErr w:type="spellStart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Чебоксарского</w:t>
      </w:r>
      <w:proofErr w:type="spellEnd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 района) в семье приходского священника. </w:t>
      </w:r>
    </w:p>
    <w:p w:rsidR="00E273AF" w:rsidRPr="00E273AF" w:rsidRDefault="00E273AF" w:rsidP="00E273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В его родной деревне ему поставлен памятный камень.</w:t>
      </w:r>
      <w:r w:rsidRPr="00E273AF">
        <w:rPr>
          <w:rFonts w:ascii="Times New Roman" w:hAnsi="Times New Roman" w:cs="Times New Roman"/>
          <w:sz w:val="24"/>
          <w:szCs w:val="24"/>
        </w:rPr>
        <w:t xml:space="preserve"> В два года он вместе с отцом переехал в деревню </w:t>
      </w:r>
      <w:proofErr w:type="spellStart"/>
      <w:r w:rsidRPr="00E273AF">
        <w:rPr>
          <w:rFonts w:ascii="Times New Roman" w:hAnsi="Times New Roman" w:cs="Times New Roman"/>
          <w:sz w:val="24"/>
          <w:szCs w:val="24"/>
        </w:rPr>
        <w:t>Бичурино</w:t>
      </w:r>
      <w:proofErr w:type="spellEnd"/>
      <w:r w:rsidRPr="00E273AF">
        <w:rPr>
          <w:rFonts w:ascii="Times New Roman" w:hAnsi="Times New Roman" w:cs="Times New Roman"/>
          <w:sz w:val="24"/>
          <w:szCs w:val="24"/>
        </w:rPr>
        <w:t>. Отсюда и пошла его фамилия Бичурин.</w:t>
      </w:r>
    </w:p>
    <w:p w:rsidR="00E273AF" w:rsidRPr="00E273AF" w:rsidRDefault="00E273AF" w:rsidP="00E273AF">
      <w:pPr>
        <w:pStyle w:val="a3"/>
        <w:ind w:firstLine="708"/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</w:pPr>
      <w:r w:rsidRPr="00E273AF">
        <w:rPr>
          <w:rFonts w:ascii="Times New Roman" w:hAnsi="Times New Roman" w:cs="Times New Roman"/>
          <w:sz w:val="24"/>
          <w:szCs w:val="24"/>
          <w:lang w:eastAsia="ru-RU"/>
        </w:rPr>
        <w:t xml:space="preserve">Никита Яковлевич за годы учебы в Казани блестяще выучил греческий и латинский языки, а также французский и немецкий. </w:t>
      </w:r>
    </w:p>
    <w:p w:rsidR="00E273AF" w:rsidRPr="00E273AF" w:rsidRDefault="00E273AF" w:rsidP="00E273AF">
      <w:pPr>
        <w:pStyle w:val="a3"/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</w:pPr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Монашеский сан был им принят после окончания Казанской семинарии в1800 под именем </w:t>
      </w:r>
      <w:proofErr w:type="spellStart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Иакинф</w:t>
      </w:r>
      <w:proofErr w:type="spellEnd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, а в 1801 году, посвященный в сан иеромонаха, он получает управление </w:t>
      </w:r>
      <w:proofErr w:type="spellStart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Иоанновским</w:t>
      </w:r>
      <w:proofErr w:type="spellEnd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 монастырем</w:t>
      </w:r>
    </w:p>
    <w:p w:rsidR="00E273AF" w:rsidRDefault="00E273AF" w:rsidP="00E273AF">
      <w:pPr>
        <w:pStyle w:val="a3"/>
        <w:ind w:firstLine="708"/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</w:pPr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В 1807 году Синод назначает его начальником русской духовной миссии и архимандритом Сретенского монастыря в Пекине. Именно с января 1808 года начинается новый, важнейший этап в его жизни. Живя в Китае до 1821 года, отец </w:t>
      </w:r>
      <w:proofErr w:type="spellStart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Иакинф</w:t>
      </w:r>
      <w:proofErr w:type="spellEnd"/>
      <w:r w:rsidRPr="00E273AF"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 xml:space="preserve"> с поразительной энергией занимался изучением китайского языка и иероглифики, создал наиболее полный по тем временам словарь, здесь же были написаны важнейшие монографии, подготовлены материалы основных его трудов, что увидели свет позже, на родине. Сверх того, он привез с собой в Россию уникальное собрание китайских книг весом около 400 пудов. </w:t>
      </w:r>
    </w:p>
    <w:p w:rsidR="00E273AF" w:rsidRDefault="00E273AF" w:rsidP="00E273AF">
      <w:pPr>
        <w:pStyle w:val="a3"/>
        <w:ind w:firstLine="708"/>
        <w:rPr>
          <w:rFonts w:asciiTheme="majorHAnsi" w:hAnsiTheme="majorHAnsi" w:cs="Calibri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1419"/>
          <w:sz w:val="24"/>
          <w:szCs w:val="24"/>
          <w:shd w:val="clear" w:color="auto" w:fill="F9FAFC"/>
        </w:rPr>
        <w:t>В его честь названа улица в городе Чебоксары в калининском районе, поставлен памятник у городской больницы.</w:t>
      </w:r>
      <w:r w:rsidRPr="00E273AF">
        <w:rPr>
          <w:rFonts w:asciiTheme="majorHAnsi" w:hAnsiTheme="majorHAnsi" w:cs="Calibri"/>
          <w:noProof/>
          <w:sz w:val="28"/>
          <w:szCs w:val="28"/>
          <w:lang w:eastAsia="ru-RU"/>
        </w:rPr>
        <w:t xml:space="preserve"> </w:t>
      </w:r>
    </w:p>
    <w:p w:rsidR="00E273AF" w:rsidRPr="00E273AF" w:rsidRDefault="00E273AF" w:rsidP="00E273AF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9FAFC"/>
        </w:rPr>
      </w:pPr>
      <w:r w:rsidRPr="00E273AF">
        <w:rPr>
          <w:rFonts w:ascii="Times New Roman" w:hAnsi="Times New Roman" w:cs="Times New Roman"/>
          <w:sz w:val="24"/>
          <w:szCs w:val="24"/>
        </w:rPr>
        <w:t>Иванов М.Ю. ученик 4 «и» класса МБОУ СОШ № 56</w:t>
      </w:r>
      <w:r w:rsidR="00707FD3">
        <w:rPr>
          <w:rFonts w:ascii="Times New Roman" w:hAnsi="Times New Roman" w:cs="Times New Roman"/>
          <w:sz w:val="24"/>
          <w:szCs w:val="24"/>
        </w:rPr>
        <w:t xml:space="preserve"> педагог: </w:t>
      </w:r>
      <w:proofErr w:type="spellStart"/>
      <w:r w:rsidR="00707FD3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="00707FD3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E273AF" w:rsidRPr="00C06979" w:rsidRDefault="00E01AC0" w:rsidP="00E273AF">
      <w:pPr>
        <w:tabs>
          <w:tab w:val="left" w:pos="3120"/>
        </w:tabs>
        <w:jc w:val="both"/>
        <w:rPr>
          <w:rFonts w:ascii="Calibri" w:hAnsi="Calibri" w:cs="Calibri"/>
          <w:color w:val="0F1419"/>
          <w:sz w:val="28"/>
          <w:szCs w:val="28"/>
          <w:shd w:val="clear" w:color="auto" w:fill="F9FAFC"/>
        </w:rPr>
      </w:pPr>
      <w:r>
        <w:rPr>
          <w:rFonts w:ascii="Calibri" w:hAnsi="Calibri" w:cs="Calibri"/>
          <w:noProof/>
          <w:color w:val="0F1419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220980</wp:posOffset>
            </wp:positionV>
            <wp:extent cx="1618615" cy="2157730"/>
            <wp:effectExtent l="19050" t="0" r="635" b="0"/>
            <wp:wrapThrough wrapText="bothSides">
              <wp:wrapPolygon edited="0">
                <wp:start x="-254" y="0"/>
                <wp:lineTo x="-254" y="21358"/>
                <wp:lineTo x="21608" y="21358"/>
                <wp:lineTo x="21608" y="0"/>
                <wp:lineTo x="-254" y="0"/>
              </wp:wrapPolygon>
            </wp:wrapThrough>
            <wp:docPr id="7" name="Рисунок 7" descr="D:\2134\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134\13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0F1419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160020</wp:posOffset>
            </wp:positionV>
            <wp:extent cx="1716405" cy="2292985"/>
            <wp:effectExtent l="19050" t="0" r="0" b="0"/>
            <wp:wrapThrough wrapText="bothSides">
              <wp:wrapPolygon edited="0">
                <wp:start x="-240" y="0"/>
                <wp:lineTo x="-240" y="21355"/>
                <wp:lineTo x="21576" y="21355"/>
                <wp:lineTo x="21576" y="0"/>
                <wp:lineTo x="-240" y="0"/>
              </wp:wrapPolygon>
            </wp:wrapThrough>
            <wp:docPr id="8" name="Рисунок 2" descr="D:\2134\p909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134\p909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3AF">
        <w:rPr>
          <w:rFonts w:ascii="Calibri" w:hAnsi="Calibri" w:cs="Calibri"/>
          <w:color w:val="0F1419"/>
          <w:sz w:val="28"/>
          <w:szCs w:val="28"/>
          <w:shd w:val="clear" w:color="auto" w:fill="F9FAFC"/>
        </w:rPr>
        <w:tab/>
      </w:r>
    </w:p>
    <w:p w:rsidR="00E273AF" w:rsidRDefault="00E273AF" w:rsidP="00E273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3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AF" w:rsidRDefault="00E273AF" w:rsidP="00E273AF">
      <w:pPr>
        <w:jc w:val="center"/>
      </w:pPr>
    </w:p>
    <w:p w:rsidR="00E273AF" w:rsidRDefault="00E273AF" w:rsidP="00E273AF">
      <w:pPr>
        <w:jc w:val="center"/>
      </w:pPr>
    </w:p>
    <w:p w:rsidR="00E273AF" w:rsidRDefault="00E273AF" w:rsidP="00E273AF">
      <w:pPr>
        <w:jc w:val="center"/>
      </w:pPr>
    </w:p>
    <w:p w:rsidR="00E273AF" w:rsidRDefault="00E01AC0" w:rsidP="00E273A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372110</wp:posOffset>
            </wp:positionV>
            <wp:extent cx="3283585" cy="1760220"/>
            <wp:effectExtent l="19050" t="0" r="0" b="0"/>
            <wp:wrapThrough wrapText="bothSides">
              <wp:wrapPolygon edited="0">
                <wp:start x="-125" y="0"/>
                <wp:lineTo x="-125" y="21273"/>
                <wp:lineTo x="21554" y="21273"/>
                <wp:lineTo x="21554" y="0"/>
                <wp:lineTo x="-125" y="0"/>
              </wp:wrapPolygon>
            </wp:wrapThrough>
            <wp:docPr id="1" name="Рисунок 1" descr="https://foto.cheb.ru/foto/foto.cheb.ru-9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to.cheb.ru/foto/foto.cheb.ru-913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73AF" w:rsidSect="003F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73AF"/>
    <w:rsid w:val="003F5E22"/>
    <w:rsid w:val="00707FD3"/>
    <w:rsid w:val="00E01AC0"/>
    <w:rsid w:val="00E2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3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3</cp:revision>
  <dcterms:created xsi:type="dcterms:W3CDTF">2019-05-10T13:06:00Z</dcterms:created>
  <dcterms:modified xsi:type="dcterms:W3CDTF">2019-05-10T15:04:00Z</dcterms:modified>
</cp:coreProperties>
</file>